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26EC" w:rsidRPr="00360291" w:rsidP="004B26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B270F" w:rsidP="004B26EC">
      <w:pPr>
        <w:tabs>
          <w:tab w:val="center" w:pos="4677"/>
          <w:tab w:val="left" w:pos="81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5B270F" w:rsidRPr="005B270F" w:rsidP="005B270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B270F">
        <w:rPr>
          <w:rFonts w:ascii="Times New Roman" w:hAnsi="Times New Roman" w:cs="Times New Roman"/>
          <w:bCs/>
          <w:sz w:val="24"/>
          <w:szCs w:val="24"/>
        </w:rPr>
        <w:t>Дело № 05-0</w:t>
      </w:r>
      <w:r>
        <w:rPr>
          <w:rFonts w:ascii="Times New Roman" w:hAnsi="Times New Roman" w:cs="Times New Roman"/>
          <w:bCs/>
          <w:sz w:val="24"/>
          <w:szCs w:val="24"/>
        </w:rPr>
        <w:t>690</w:t>
      </w:r>
      <w:r w:rsidRPr="005B270F">
        <w:rPr>
          <w:rFonts w:ascii="Times New Roman" w:hAnsi="Times New Roman" w:cs="Times New Roman"/>
          <w:bCs/>
          <w:sz w:val="24"/>
          <w:szCs w:val="24"/>
        </w:rPr>
        <w:t>/1201/2026</w:t>
      </w:r>
    </w:p>
    <w:p w:rsidR="004B26EC" w:rsidRPr="00360291" w:rsidP="005B270F">
      <w:pPr>
        <w:tabs>
          <w:tab w:val="center" w:pos="4677"/>
          <w:tab w:val="left" w:pos="815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</w:t>
      </w:r>
    </w:p>
    <w:p w:rsidR="004B26EC" w:rsidRPr="00360291" w:rsidP="004B2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назначении административного наказания</w:t>
      </w:r>
    </w:p>
    <w:p w:rsidR="004B26EC" w:rsidRPr="00360291" w:rsidP="004B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6EC" w:rsidRPr="00360291" w:rsidP="004B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п.Солнечный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Сургутский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31.03.2026 года</w:t>
      </w:r>
    </w:p>
    <w:p w:rsidR="004B26EC" w:rsidRPr="00360291" w:rsidP="004B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ул. Строителей, 7А</w:t>
      </w:r>
    </w:p>
    <w:p w:rsidR="004B26EC" w:rsidRPr="00360291" w:rsidP="004B26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  <w:r w:rsidRPr="00360291">
        <w:rPr>
          <w:rFonts w:ascii="Times New Roman" w:hAnsi="Times New Roman" w:cs="Times New Roman"/>
          <w:sz w:val="26"/>
          <w:szCs w:val="26"/>
        </w:rPr>
        <w:t>исполняя обязанности мирового судьи судебного участка № 1 Сургутского судебного района Ханты-Мансийского автономного округа – Югры по рассмотрению судебных дел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возложенных постановлением председателя Сургутского районного суда ХМАО-Югры от 04.12.2025г.,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участием лица привлекаемого к административной ответственности –</w:t>
      </w:r>
      <w:r w:rsidRPr="00360291">
        <w:rPr>
          <w:rFonts w:ascii="Times New Roman" w:hAnsi="Times New Roman" w:cs="Times New Roman"/>
          <w:sz w:val="26"/>
          <w:szCs w:val="26"/>
        </w:rPr>
        <w:t xml:space="preserve"> </w:t>
      </w:r>
      <w:r w:rsidRPr="00360291">
        <w:rPr>
          <w:rFonts w:ascii="Times New Roman" w:hAnsi="Times New Roman" w:cs="Times New Roman"/>
          <w:sz w:val="26"/>
          <w:szCs w:val="26"/>
        </w:rPr>
        <w:t>Апонасова</w:t>
      </w:r>
      <w:r w:rsidRPr="00360291">
        <w:rPr>
          <w:rFonts w:ascii="Times New Roman" w:hAnsi="Times New Roman" w:cs="Times New Roman"/>
          <w:sz w:val="26"/>
          <w:szCs w:val="26"/>
        </w:rPr>
        <w:t xml:space="preserve"> Юрия Романовича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материалы дела об административном правонарушении, предусмотренном частью 2 статьи 12.7 Кодекса Российской Федерации об административных правонарушениях, в отношении: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hAnsi="Times New Roman" w:cs="Times New Roman"/>
          <w:sz w:val="26"/>
          <w:szCs w:val="26"/>
        </w:rPr>
        <w:t>Апонасова</w:t>
      </w:r>
      <w:r w:rsidRPr="00360291">
        <w:rPr>
          <w:rFonts w:ascii="Times New Roman" w:hAnsi="Times New Roman" w:cs="Times New Roman"/>
          <w:sz w:val="26"/>
          <w:szCs w:val="26"/>
        </w:rPr>
        <w:t xml:space="preserve"> Юрия Романовича, </w:t>
      </w:r>
      <w:r w:rsidRPr="00CE5A60" w:rsidR="00CE5A60">
        <w:rPr>
          <w:rFonts w:ascii="Times New Roman" w:hAnsi="Times New Roman" w:cs="Times New Roman"/>
          <w:sz w:val="26"/>
          <w:szCs w:val="26"/>
        </w:rPr>
        <w:t>***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 </w:t>
      </w:r>
    </w:p>
    <w:p w:rsidR="00360291" w:rsidP="004B26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6EC" w:rsidRPr="00360291" w:rsidP="004B26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30.03.2026 года в 06 часов 54 минуты по адресу: 59 км автодороги Р404 </w:t>
      </w:r>
      <w:r w:rsidR="005B270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Тюмень-Тобольск-Ханты-Мансийск</w:t>
      </w:r>
      <w:r w:rsidR="005B270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подъезд к г. Сургуту, в 5 км от п. Солнечный</w:t>
      </w:r>
      <w:r w:rsidR="005B2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Сургутского района ХМАО-Югры, в нарушение п. 2.1.1. Правил дорожного движения РФ,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Ю.Р. управлял транспортным средством </w:t>
      </w:r>
      <w:r w:rsidRPr="00CE5A60" w:rsidR="00CE5A60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государственный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регистрационный знак </w:t>
      </w:r>
      <w:r w:rsidRPr="00CE5A60" w:rsidR="00CE5A60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, б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удучи лишенным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управления транспортными средствами.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30.03.2026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должностным лицом Госавтоинспекции ОМВД России по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Сургутскому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району в отношении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Апонасова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Ю.Р.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 протокол об административном правонарушении, предусмотренном частью 2 статьи 12.7 Кодекса Российской Федерации об административных правонарушениях.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судебном заседании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Ю.Р.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вину во вменённом административном правонарушении признал в полном объеме, раскаивалс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содеянном.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Исследовав материалы дела об административном правонарушении, заслушав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Апонасова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., прихожу к следующему.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частью 2 статьи 12.7 Кодекса Российской Федерации об административных правонарушениях управление транспортным средством водителем, лишенным права управления транспортными средствами, - влечет наложение административного штрафа в размере тридцати тысяч рублей, либо административный арест на срок до пятнадцати суток, либо обязательные работы на срок от ста до двухсот часов.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силу пункта 2.1.1 Правил дорожного движения, утвержденных постановлением Совета Министров - Правительства Российской Федерации от 23 октября 1993 года №1090 (далее - Правила дорожного движения), водитель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механического транспортного средства обязан иметь при себе и по требованию сотрудников полиции передавать им, для проверки, в том числе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Действия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Апонасова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. образуют состав административного правонарушения, предусмотренного частью 2 статьи 12.7 Кодекса Российской Федерации об административных правонарушениях, его виновность подтверждена исследованными судом доказательствами: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Протоколом 86ХМ№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666380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30.03.2026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административном правонарушении, предусмотренном ч.2 ст. 12.7 Кодекса Российской Федерации об административных правонарушениях, составленного в отношении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Апонасова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Ю.Р.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протоколом об административном правонарушении, права, предусмотренные ст. 51 Конституции РФ и ст. 25.1 Кодекса Российской Федерации об административных правонарушениях,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Апонасову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Ю.Р.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разъяснены, о чем он проставил свою подпись; протоколом об отстранении от управления транспортным средством  от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30.03.2026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протоколом задержания транспортного средства от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30.03.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2026; постановлением мирового судьи от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18.02.2026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года,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Ю.Р.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признан виновн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совершении административного правонарушен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ия, предусмотренного ч.1 ст.12.8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КоАП РФ и подвергнут административному наказанию в виде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штрафа в размере 45 000 рублей с лишением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управления транспортными средствами сроком на 1 (один) год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 месяцев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Постановление вступило в законную силу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24.03.2026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Справкой инспектора ОИАЗ отдела Госавтоинспекции ОМВД России по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Сургутскому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району от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30.03.2026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копией документов, подтверждающих принадлежность автомобиля, сведениями из информационной базы данных органов полиции и другими материалами. 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Прихожу к выводу о допустимости и достоверности исследованных доказательств, полученных в соответствии с требованиями Кодекса Российской Федерации об административных правонарушениях.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Субъектом административного правонарушения, ответственность за которое предусмотрена частью 2 статьи 12.7 Кодекса Российской Федерации об административных правонарушениях, является лицо, подвергнутое административному наказанию в виде лишения права управления транспортными средствами. Соответственно, квалифицирующим признаком состава административного правонарушения, предусмотренного частью 2 статьи 12.7 Кодекса Российской Федерации об административных правонарушениях, является отсутствие у лица в момент управления транспортным средством права на управление им по причине лишения его такого права в установленном законом порядке.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Деяние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Апонасова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судья квалифицирует по ч. 2 ст. 12.7 КоАП РФ - управление транспортным средством водителем, лишенным права управления транспортными средствами.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Назначая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Апонасову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административное наказание, в качестве обстоятельств, предусмотренных ст. 4.2 Кодекса Российской Федерации об административных правонарушениях, и смягчающих административную ответственность учитываю признание вины, раскаяние в содеянном, наличие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хронического заболевания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предусмотренных ст. 4.3 Кодекса Российской Федерации об административных правонарушениях, и отягчающих административную ответственность, в судебном заседании не установлено.  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исключающих производство по делу, не имеется.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арест в соответствии с частью 2 статьи 3.9 Кодекса Российской Федерации об административных правонарушениях может быть назначен лишь в исключительных случаях, когда с учетом характера деяния и личности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нарушителя применение иных видов наказания не обеспечит реализации задач административной ответственности.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назначении административного наказания, судья учитывает: личность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Апонасова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Ю.Р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заболевание, препятствующее </w:t>
      </w:r>
      <w:r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содержанию под стражей,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имущественное положение</w:t>
      </w:r>
      <w:r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привлекаемого лица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работающего, имеющего стабильный источник дохода,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обстоятельства совершения административного правонарушения, наличие смягчающих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тветственность обстоятельств, характер совершённого административного правонарушения; и считает необходимым назначить е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административное наказание в виде штрафа, поскольку данное наказание, сможет в полной мере достигнуть целей административного наказания.</w:t>
      </w:r>
    </w:p>
    <w:p w:rsidR="004B26EC" w:rsidRPr="00360291" w:rsidP="004B26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изложенного и руководствуясь ст. ст. 29.9-29.11 КоАП РФ, мировой судья</w:t>
      </w:r>
    </w:p>
    <w:p w:rsidR="004B26EC" w:rsidRPr="00360291" w:rsidP="004B26E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ПОСТАНОВИЛ: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hAnsi="Times New Roman" w:cs="Times New Roman"/>
          <w:sz w:val="26"/>
          <w:szCs w:val="26"/>
        </w:rPr>
        <w:t>Апонасова</w:t>
      </w:r>
      <w:r w:rsidRPr="00360291">
        <w:rPr>
          <w:rFonts w:ascii="Times New Roman" w:hAnsi="Times New Roman" w:cs="Times New Roman"/>
          <w:sz w:val="26"/>
          <w:szCs w:val="26"/>
        </w:rPr>
        <w:t xml:space="preserve"> Юрия Романовича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виновн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совершении административного правонарушения, предусмотренного ч.2 ст.12.7 Кодекса Российской Федерации об административных правонарушениях, и назначить е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наказание в виде административного штрафа в размере 30 000 (тридцати тысяч) рублей.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Штраф необходимо перечислить на следующие реквизиты: номер счета получателя платежа 03100643000000018700 в ОКЦ№8 УГУ Банка России/УФК по ХМАО-Югре</w:t>
      </w:r>
      <w:r w:rsidRPr="00360291">
        <w:rPr>
          <w:rFonts w:ascii="Times New Roman" w:hAnsi="Times New Roman" w:cs="Times New Roman"/>
          <w:sz w:val="26"/>
          <w:szCs w:val="26"/>
        </w:rPr>
        <w:t xml:space="preserve"> в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Ханты-Мансийск; БИК 007162163; ОКТМО 718 26 000; ИНН 8601 010 390; КПП 8601 01 001; КБК 188 116 011 230 1000 1140. Получатель: УФК по ХМАО-Югре (УМВД России по ХМАО-Югре, адрес получателя: ул. Ленина, д.55, г. Ханты-Мансийск, ХМАО-Югра, 628000). УИН </w:t>
      </w:r>
      <w:r w:rsidRPr="00360291" w:rsid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18810486260740003362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ч.1 ст.32.2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частью 1 статьи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Квитанцию об оплате административного штрафа необходимо представить по адресу: ХМАО-Югра,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Сургутский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п.Солнечный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ул.Строителей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д.7А, судебный участок №1 Сургутского судебного района ХМАО-Югры.  </w:t>
      </w:r>
    </w:p>
    <w:p w:rsidR="004B26EC" w:rsidRPr="00360291" w:rsidP="004B26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может быть обжаловано в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Сургутский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районный суд Ханты-Мансийского автономного округа – Югры путем подачи жалобы 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мирового судью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судебного участка №1 Сургутского судебного района Ханты-Мансийского автономного округа – Югры в течение 10 дней со дня вручения или получения копии постановления. </w:t>
      </w:r>
    </w:p>
    <w:p w:rsidR="004B26EC" w:rsidRPr="00360291" w:rsidP="004B26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6EC" w:rsidRPr="00360291" w:rsidP="004B26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Копия верна: </w:t>
      </w:r>
    </w:p>
    <w:p w:rsidR="004846DE" w:rsidRPr="00360291" w:rsidP="004B26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602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И.А. Галбарцева </w:t>
      </w:r>
    </w:p>
    <w:sectPr w:rsidSect="0070672C">
      <w:pgSz w:w="11906" w:h="16838"/>
      <w:pgMar w:top="851" w:right="851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EC"/>
    <w:rsid w:val="00000DC4"/>
    <w:rsid w:val="002C6FBA"/>
    <w:rsid w:val="00360291"/>
    <w:rsid w:val="004846DE"/>
    <w:rsid w:val="004B26EC"/>
    <w:rsid w:val="005B270F"/>
    <w:rsid w:val="00CE5A60"/>
    <w:rsid w:val="00E944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4721DB0-B83E-41D8-A0B5-48900078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94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4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